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753" w:rsidRPr="003B502B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B502B">
        <w:rPr>
          <w:rFonts w:ascii="Times New Roman" w:hAnsi="Times New Roman"/>
          <w:b/>
          <w:i/>
          <w:sz w:val="28"/>
          <w:szCs w:val="28"/>
        </w:rPr>
        <w:t>Пояснительная записка к отчету</w:t>
      </w:r>
    </w:p>
    <w:p w:rsidR="00806753" w:rsidRPr="003B502B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B502B">
        <w:rPr>
          <w:rFonts w:ascii="Times New Roman" w:hAnsi="Times New Roman"/>
          <w:b/>
          <w:i/>
          <w:sz w:val="28"/>
          <w:szCs w:val="28"/>
        </w:rPr>
        <w:t>об исполнении бюджета</w:t>
      </w:r>
    </w:p>
    <w:p w:rsidR="00806753" w:rsidRPr="003B502B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B502B">
        <w:rPr>
          <w:rFonts w:ascii="Times New Roman" w:hAnsi="Times New Roman"/>
          <w:b/>
          <w:i/>
          <w:sz w:val="28"/>
          <w:szCs w:val="28"/>
        </w:rPr>
        <w:t>Митякинского сельского поселения Тарасовского района</w:t>
      </w:r>
    </w:p>
    <w:p w:rsidR="00806753" w:rsidRPr="003B502B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B502B">
        <w:rPr>
          <w:rFonts w:ascii="Times New Roman" w:hAnsi="Times New Roman"/>
          <w:b/>
          <w:i/>
          <w:sz w:val="28"/>
          <w:szCs w:val="28"/>
        </w:rPr>
        <w:t>за 201</w:t>
      </w:r>
      <w:r w:rsidR="003B502B" w:rsidRPr="003B502B">
        <w:rPr>
          <w:rFonts w:ascii="Times New Roman" w:hAnsi="Times New Roman"/>
          <w:b/>
          <w:i/>
          <w:sz w:val="28"/>
          <w:szCs w:val="28"/>
        </w:rPr>
        <w:t>8</w:t>
      </w:r>
      <w:r w:rsidRPr="003B502B">
        <w:rPr>
          <w:rFonts w:ascii="Times New Roman" w:hAnsi="Times New Roman"/>
          <w:b/>
          <w:i/>
          <w:sz w:val="28"/>
          <w:szCs w:val="28"/>
        </w:rPr>
        <w:t xml:space="preserve"> год</w:t>
      </w:r>
    </w:p>
    <w:p w:rsidR="002579EE" w:rsidRPr="003B502B" w:rsidRDefault="00843D9D" w:rsidP="00FC5085">
      <w:pPr>
        <w:spacing w:line="235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0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="002579EE" w:rsidRPr="003B50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579EE" w:rsidRPr="003B5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Основные итоги исполнения бюджета </w:t>
      </w:r>
    </w:p>
    <w:p w:rsidR="002579EE" w:rsidRPr="003B502B" w:rsidRDefault="002579EE" w:rsidP="00FC5085">
      <w:pPr>
        <w:spacing w:after="0" w:line="235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02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 сельского поселения Тарасовского района</w:t>
      </w:r>
    </w:p>
    <w:p w:rsidR="002579EE" w:rsidRPr="003B502B" w:rsidRDefault="002579EE" w:rsidP="00FC5085">
      <w:pPr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732C69" w:rsidRDefault="002579EE" w:rsidP="00FC5085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Митякинского сельского поселения Тарасовского района за </w:t>
      </w:r>
      <w:r w:rsidR="003B502B" w:rsidRPr="003B502B"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  <w:r w:rsidRPr="003B5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составило: по доходам </w:t>
      </w:r>
      <w:r w:rsidR="003B502B" w:rsidRPr="003B502B">
        <w:rPr>
          <w:rFonts w:ascii="Times New Roman" w:eastAsia="Times New Roman" w:hAnsi="Times New Roman" w:cs="Times New Roman"/>
          <w:sz w:val="24"/>
          <w:szCs w:val="24"/>
          <w:lang w:eastAsia="ru-RU"/>
        </w:rPr>
        <w:t>11 232,6</w:t>
      </w:r>
      <w:r w:rsidRPr="003B5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по расходам </w:t>
      </w:r>
      <w:r w:rsidR="003B502B" w:rsidRPr="003B502B">
        <w:rPr>
          <w:rFonts w:ascii="Times New Roman" w:eastAsia="Times New Roman" w:hAnsi="Times New Roman" w:cs="Times New Roman"/>
          <w:sz w:val="24"/>
          <w:szCs w:val="24"/>
          <w:lang w:eastAsia="ru-RU"/>
        </w:rPr>
        <w:t>11 777,9</w:t>
      </w:r>
      <w:r w:rsidRPr="003B5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на </w:t>
      </w:r>
      <w:r w:rsidR="00805709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270,2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805709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</w:t>
      </w:r>
      <w:r w:rsidR="00F96F7C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ше показателей 201</w:t>
      </w:r>
      <w:r w:rsidR="003B502B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доходам и на </w:t>
      </w:r>
      <w:r w:rsidR="00805709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769,5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F96F7C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</w:t>
      </w:r>
      <w:r w:rsidR="00FC5085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201</w:t>
      </w:r>
      <w:r w:rsidR="00805709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расходам. По результатам исполнения бюджета Митякинского сельского поселения Тарасовского района сложился </w:t>
      </w:r>
      <w:r w:rsidR="002A3734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 в сумме </w:t>
      </w:r>
      <w:r w:rsidR="00805709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545,3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2579EE" w:rsidRPr="00732C69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бюджета поселения исполнены на </w:t>
      </w:r>
      <w:r w:rsidR="002A3734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32C69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A3734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32C69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плану, расходы исполнены в объеме </w:t>
      </w:r>
      <w:r w:rsidR="00732C69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 w:rsidR="005476FA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32C69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бюджетных назначений.</w:t>
      </w:r>
    </w:p>
    <w:p w:rsidR="002579EE" w:rsidRPr="00732C69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показатели бюджета Митякинского сельского поселения Тарасовского района за 201</w:t>
      </w:r>
      <w:r w:rsidR="00732C69"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характеризуются следующими данными:</w:t>
      </w:r>
    </w:p>
    <w:p w:rsidR="002579EE" w:rsidRPr="00732C69" w:rsidRDefault="002579EE" w:rsidP="002579EE">
      <w:pPr>
        <w:spacing w:after="0" w:line="235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C69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1980"/>
        <w:gridCol w:w="1980"/>
        <w:gridCol w:w="1800"/>
      </w:tblGrid>
      <w:tr w:rsidR="00732C69" w:rsidRPr="00732C69" w:rsidTr="000867E5">
        <w:tc>
          <w:tcPr>
            <w:tcW w:w="3831" w:type="dxa"/>
            <w:tcBorders>
              <w:bottom w:val="single" w:sz="4" w:space="0" w:color="auto"/>
            </w:tcBorders>
          </w:tcPr>
          <w:p w:rsidR="002579EE" w:rsidRPr="00732C69" w:rsidRDefault="002579EE" w:rsidP="002579EE">
            <w:pPr>
              <w:keepNext/>
              <w:spacing w:after="0" w:line="235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732C69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732C69" w:rsidRDefault="002579EE" w:rsidP="00732C69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</w:t>
            </w:r>
            <w:r w:rsidR="0073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3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732C69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732C69" w:rsidRDefault="002579EE" w:rsidP="00732C69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</w:t>
            </w:r>
            <w:r w:rsidR="0073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3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579EE" w:rsidRPr="00732C69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в процентах</w:t>
            </w:r>
          </w:p>
        </w:tc>
      </w:tr>
      <w:tr w:rsidR="00AF4868" w:rsidRPr="00AF4868" w:rsidTr="000867E5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keepNext/>
              <w:spacing w:after="0" w:line="235" w:lineRule="auto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CF3F5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10 962,4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11 232,6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2773D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2,5</w:t>
            </w:r>
          </w:p>
        </w:tc>
      </w:tr>
      <w:tr w:rsidR="00732C69" w:rsidRPr="003B502B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CF3F5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C69" w:rsidRPr="003B502B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CF3F5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3 390,1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3 944,7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</w:tr>
      <w:tr w:rsidR="00732C69" w:rsidRPr="003B502B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CF3F5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7 572,3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7 287,9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AF486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-3,8</w:t>
            </w:r>
          </w:p>
        </w:tc>
      </w:tr>
      <w:tr w:rsidR="00732C69" w:rsidRPr="003B502B" w:rsidTr="000867E5">
        <w:trPr>
          <w:trHeight w:val="36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CF3F5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C69" w:rsidRPr="003B502B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CF3F5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5 056,1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AF486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732C69" w:rsidRPr="003B502B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CF3F5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11 008,4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11 777,9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AF4868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7,0</w:t>
            </w:r>
          </w:p>
        </w:tc>
      </w:tr>
      <w:tr w:rsidR="00732C69" w:rsidRPr="003B502B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</w:t>
            </w:r>
            <w:proofErr w:type="gramStart"/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(-), </w:t>
            </w:r>
            <w:proofErr w:type="gramEnd"/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CF3F56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-46,0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-545,3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69" w:rsidRPr="00AF4868" w:rsidRDefault="00732C69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579EE" w:rsidRPr="003B502B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AF4868" w:rsidRDefault="002579EE" w:rsidP="002B1994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486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A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доходам</w:t>
      </w:r>
    </w:p>
    <w:p w:rsidR="002579EE" w:rsidRPr="00AF4868" w:rsidRDefault="002579EE" w:rsidP="002B1994">
      <w:pPr>
        <w:keepNext/>
        <w:spacing w:after="0" w:line="235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AF4868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и неналоговые</w:t>
      </w: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бюджета Митякинского сельского поселения Тарасовского района исполнены в сумме </w:t>
      </w:r>
      <w:r w:rsidR="00AF4868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3 944,7</w:t>
      </w: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 w:rsidR="00AF4868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554,6</w:t>
      </w:r>
      <w:r w:rsidR="00626ADD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AF4868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года, при этом исполнение бюджетных назначений 201</w:t>
      </w:r>
      <w:r w:rsidR="00AF4868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налоговых и неналоговых доходов составило </w:t>
      </w:r>
      <w:r w:rsidR="00AF4868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112,0</w:t>
      </w:r>
      <w:r w:rsidR="00626ADD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2773DB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AF4868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Полученный объем </w:t>
      </w:r>
      <w:r w:rsidRPr="00AF48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налоговых</w:t>
      </w: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со</w:t>
      </w:r>
      <w:r w:rsidR="002B1994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ставил </w:t>
      </w:r>
      <w:r w:rsidR="00AF4868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3 333,6</w:t>
      </w:r>
      <w:r w:rsidR="002B1994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</w:t>
      </w:r>
      <w:r w:rsidR="00AF4868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 на </w:t>
      </w:r>
      <w:r w:rsidR="00AF4868"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352,3</w:t>
      </w: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2579EE" w:rsidRPr="00AF4868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исполнения бюджета поселения по основным источникам налоговых доходов представлена в следующей таблице:</w:t>
      </w:r>
    </w:p>
    <w:p w:rsidR="002579EE" w:rsidRPr="00AF4868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868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1154" w:type="dxa"/>
        <w:tblInd w:w="-117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20"/>
        <w:gridCol w:w="1234"/>
        <w:gridCol w:w="1680"/>
        <w:gridCol w:w="1701"/>
        <w:gridCol w:w="1560"/>
        <w:gridCol w:w="1559"/>
      </w:tblGrid>
      <w:tr w:rsidR="003B502B" w:rsidRPr="003B502B" w:rsidTr="00DE6F0A">
        <w:trPr>
          <w:cantSplit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EC5085" w:rsidRPr="00AF4868" w:rsidRDefault="00EC5085" w:rsidP="00AF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F4868"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EC5085" w:rsidRPr="00AF4868" w:rsidRDefault="00EC5085" w:rsidP="00AF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F4868"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 в сумме налоговых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 в сумме доходов</w:t>
            </w:r>
          </w:p>
        </w:tc>
      </w:tr>
      <w:tr w:rsidR="003B502B" w:rsidRPr="003B502B" w:rsidTr="00DE6F0A">
        <w:trPr>
          <w:cantSplit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AF4868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B502B" w:rsidRPr="003B502B" w:rsidTr="00DE6F0A">
        <w:trPr>
          <w:cantSplit/>
        </w:trPr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AF48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2 977,2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AF48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3 333,6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AF48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E4019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AF48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29,7</w:t>
            </w:r>
          </w:p>
        </w:tc>
      </w:tr>
      <w:tr w:rsidR="003B502B" w:rsidRPr="003B502B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AF4868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3B502B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EC5085" w:rsidP="00E63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  <w:r w:rsidR="00E630D7"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630D7"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прибыль, </w:t>
            </w: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B82092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B82092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B82092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3B502B" w:rsidRPr="003B502B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607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260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  <w:p w:rsidR="00EC5085" w:rsidRPr="006077C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3B502B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6077CF" w:rsidRPr="006077CF" w:rsidTr="00DE6F0A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077CF" w:rsidRDefault="006077C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</w:tbl>
    <w:p w:rsidR="002579EE" w:rsidRPr="003B502B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6077CF" w:rsidRDefault="002579EE" w:rsidP="00CE7BB8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объеме поступивших налоговых доходов наибольший удельный вес занима</w:t>
      </w:r>
      <w:r w:rsidR="00EC5085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налог</w:t>
      </w:r>
      <w:r w:rsidR="0055674C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имущество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077CF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56,5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077CF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налог</w:t>
      </w:r>
      <w:r w:rsidR="004005C3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4005C3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прибыль, доходы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077CF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28,3</w:t>
      </w:r>
      <w:r w:rsidR="00F049C0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55674C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5C3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Налоги на совокупный доход составили </w:t>
      </w:r>
      <w:r w:rsidR="006077CF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14,1</w:t>
      </w:r>
      <w:r w:rsidR="004005C3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 в общей сумме доходов, выполнены на 10</w:t>
      </w:r>
      <w:r w:rsidR="006077CF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6,6</w:t>
      </w:r>
      <w:r w:rsidR="004005C3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плановым назначениям. 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в тоже время, в разрезе подгрупп налоговых доходов, отмечалось </w:t>
      </w:r>
      <w:r w:rsidR="0055674C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по </w:t>
      </w:r>
      <w:r w:rsidR="00CE7BB8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пошлине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</w:t>
      </w:r>
      <w:r w:rsidR="006077CF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12,7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(при плане </w:t>
      </w:r>
      <w:r w:rsidR="006077CF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50,3</w:t>
      </w:r>
      <w:r w:rsidR="00CE7BB8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исполнение составило </w:t>
      </w:r>
      <w:r w:rsidR="006077CF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37,6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или </w:t>
      </w:r>
      <w:r w:rsidR="006077CF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74,8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077CF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5674C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6077C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607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неналоговым 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поступление состав</w:t>
      </w:r>
      <w:r w:rsidR="00FC321A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C321A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7CF"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611,1</w:t>
      </w: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по видам доходов от использования имущества, находящегося в муниципальной собственности.</w:t>
      </w:r>
    </w:p>
    <w:p w:rsidR="002579EE" w:rsidRPr="006077C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исполнения бюджета Митякинского сельского поселения Тарасовского района по неналоговым доходам представлена в следующей таблице: </w:t>
      </w:r>
    </w:p>
    <w:p w:rsidR="002579EE" w:rsidRPr="006077CF" w:rsidRDefault="002579EE" w:rsidP="002579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7C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7"/>
        <w:gridCol w:w="900"/>
        <w:gridCol w:w="1766"/>
        <w:gridCol w:w="1540"/>
        <w:gridCol w:w="1833"/>
      </w:tblGrid>
      <w:tr w:rsidR="006077CF" w:rsidRPr="006077C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6077C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</w:tcPr>
          <w:p w:rsidR="002579EE" w:rsidRPr="006077C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  <w:p w:rsidR="002579EE" w:rsidRPr="006077CF" w:rsidRDefault="002579EE" w:rsidP="00607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6077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</w:p>
        </w:tc>
        <w:tc>
          <w:tcPr>
            <w:tcW w:w="1766" w:type="dxa"/>
          </w:tcPr>
          <w:p w:rsidR="002579EE" w:rsidRPr="006077C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</w:t>
            </w:r>
          </w:p>
          <w:p w:rsidR="002579EE" w:rsidRPr="006077CF" w:rsidRDefault="002579EE" w:rsidP="0040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6077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540" w:type="dxa"/>
          </w:tcPr>
          <w:p w:rsidR="002579EE" w:rsidRPr="006077C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Процент исполнения</w:t>
            </w:r>
          </w:p>
        </w:tc>
        <w:tc>
          <w:tcPr>
            <w:tcW w:w="1833" w:type="dxa"/>
          </w:tcPr>
          <w:p w:rsidR="002579EE" w:rsidRPr="006077C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Уд</w:t>
            </w:r>
            <w:proofErr w:type="gramStart"/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ес в неналоговых доходах</w:t>
            </w:r>
          </w:p>
        </w:tc>
      </w:tr>
      <w:tr w:rsidR="006077CF" w:rsidRPr="006077C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6077C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0" w:type="dxa"/>
          </w:tcPr>
          <w:p w:rsidR="002579EE" w:rsidRPr="006077C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66" w:type="dxa"/>
          </w:tcPr>
          <w:p w:rsidR="002579EE" w:rsidRPr="006077C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40" w:type="dxa"/>
          </w:tcPr>
          <w:p w:rsidR="002579EE" w:rsidRPr="006077C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33" w:type="dxa"/>
          </w:tcPr>
          <w:p w:rsidR="002579EE" w:rsidRPr="006077C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6077CF" w:rsidRPr="006077C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077C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b/>
                <w:lang w:eastAsia="ru-RU"/>
              </w:rPr>
              <w:t>Неналоговые доходы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077CF" w:rsidRDefault="006077CF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543,8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077CF" w:rsidRDefault="006077CF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611,1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077CF" w:rsidRDefault="006077CF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112,4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077CF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6077CF" w:rsidRPr="006077C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077C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7CF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077CF" w:rsidRDefault="006077CF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543,8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077CF" w:rsidRDefault="006077CF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077CF" w:rsidRDefault="006077CF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109,9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077CF" w:rsidRDefault="006077CF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109,9</w:t>
            </w:r>
          </w:p>
        </w:tc>
      </w:tr>
      <w:tr w:rsidR="003B502B" w:rsidRPr="003B502B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9C4AC1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C4AC1" w:rsidRPr="009C4AC1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3B502B" w:rsidRPr="003B502B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9C4AC1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9C4AC1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4A559D" w:rsidRPr="003B502B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9C4AC1" w:rsidRDefault="004A559D" w:rsidP="00EC1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материальных и нематериальных </w:t>
            </w:r>
            <w:r w:rsidR="00EC1D7E" w:rsidRPr="009C4AC1">
              <w:rPr>
                <w:rFonts w:ascii="Times New Roman" w:eastAsia="Times New Roman" w:hAnsi="Times New Roman" w:cs="Times New Roman"/>
                <w:lang w:eastAsia="ru-RU"/>
              </w:rPr>
              <w:t>активов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9C4AC1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9C4AC1" w:rsidRDefault="009C4AC1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9C4AC1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9C4AC1" w:rsidRDefault="009C4AC1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</w:tbl>
    <w:p w:rsidR="002579EE" w:rsidRPr="003B502B" w:rsidRDefault="002579EE" w:rsidP="002579EE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579EE" w:rsidRPr="009C4AC1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таблицы, по неналоговым источникам, в 201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наблюдается </w:t>
      </w:r>
      <w:r w:rsidR="00AA579B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перевыпо</w:t>
      </w:r>
      <w:r w:rsidR="00491AB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лнение бюджетных назначений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9C4AC1" w:rsidRDefault="002579EE" w:rsidP="002579E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C4A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Основной причиной </w:t>
      </w:r>
      <w:r w:rsidR="00AA579B" w:rsidRPr="009C4A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перевып</w:t>
      </w:r>
      <w:r w:rsidRPr="009C4A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олнения плана по неналоговым доходам является </w:t>
      </w:r>
      <w:r w:rsidR="00AA579B" w:rsidRPr="009C4A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досрочная уплата арендной платы по сроку 15.01.201</w:t>
      </w:r>
      <w:r w:rsidR="009C4AC1" w:rsidRPr="009C4A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9</w:t>
      </w:r>
      <w:r w:rsidR="00AA579B" w:rsidRPr="009C4A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г.</w:t>
      </w:r>
      <w:r w:rsidR="00DE6F0A" w:rsidRPr="009C4A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579EE" w:rsidRPr="009C4AC1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9C4AC1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</w:p>
    <w:p w:rsidR="002579EE" w:rsidRPr="003B502B" w:rsidRDefault="002579EE" w:rsidP="002579EE">
      <w:pPr>
        <w:spacing w:after="0" w:line="235" w:lineRule="auto"/>
        <w:ind w:firstLine="66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9C4AC1" w:rsidRDefault="002579EE" w:rsidP="002579E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E147A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 287,9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  <w:proofErr w:type="gramStart"/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0867E5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дотации на выравнивание уровня бюджетной обеспеченности – 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5 056,1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491AB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– </w:t>
      </w:r>
      <w:r w:rsidR="00AB1AE4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AB1AE4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B1AE4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  <w:r w:rsidR="00E147A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трансферты</w:t>
      </w:r>
      <w:r w:rsidR="00AB1AE4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147A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2 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147A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38,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proofErr w:type="gramEnd"/>
    </w:p>
    <w:p w:rsidR="002579EE" w:rsidRPr="009C4AC1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687F0C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7F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687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расходам</w:t>
      </w:r>
    </w:p>
    <w:p w:rsidR="002579EE" w:rsidRPr="00687F0C" w:rsidRDefault="002579EE" w:rsidP="002579EE">
      <w:pPr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19E" w:rsidRPr="009C4AC1" w:rsidRDefault="002579EE" w:rsidP="00377286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Митякинского сельского поселения Тарасовского района исполнены в сумме 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11 777,9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на </w:t>
      </w:r>
      <w:r w:rsidR="00E147A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4,0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плану. По сравнению с аналогичным периодом 201 года расходы </w:t>
      </w:r>
      <w:r w:rsidR="00C51BEF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4019E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ились на </w:t>
      </w:r>
      <w:r w:rsidR="009C4AC1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769,5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E4019E"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4AC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E4019E" w:rsidRPr="003B502B" w:rsidRDefault="00E4019E" w:rsidP="002579EE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9C4AC1" w:rsidRDefault="002579EE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lang w:eastAsia="ru-RU"/>
        </w:rPr>
      </w:pPr>
      <w:r w:rsidRPr="009C4AC1">
        <w:rPr>
          <w:rFonts w:ascii="Times New Roman" w:eastAsia="Times New Roman" w:hAnsi="Times New Roman" w:cs="Times New Roman"/>
          <w:lang w:eastAsia="ru-RU"/>
        </w:rPr>
        <w:t xml:space="preserve"> (тыс. рублей)</w:t>
      </w:r>
    </w:p>
    <w:tbl>
      <w:tblPr>
        <w:tblW w:w="990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680"/>
        <w:gridCol w:w="1560"/>
        <w:gridCol w:w="1620"/>
      </w:tblGrid>
      <w:tr w:rsidR="009C4AC1" w:rsidRPr="009C4AC1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  <w:p w:rsidR="002579EE" w:rsidRPr="009C4AC1" w:rsidRDefault="002579EE" w:rsidP="009C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9C4AC1" w:rsidRPr="009C4AC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  <w:p w:rsidR="002579EE" w:rsidRPr="009C4AC1" w:rsidRDefault="002579EE" w:rsidP="009C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9C4AC1" w:rsidRPr="009C4AC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Процент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Уд</w:t>
            </w:r>
            <w:proofErr w:type="gramStart"/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ес в общей сумме расходов</w:t>
            </w:r>
          </w:p>
        </w:tc>
      </w:tr>
      <w:tr w:rsidR="009C4AC1" w:rsidRPr="009C4AC1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C4AC1" w:rsidRPr="009C4AC1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b/>
                <w:lang w:eastAsia="ru-RU"/>
              </w:rPr>
              <w:t>Всего 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297A76" w:rsidP="009C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  <w:r w:rsidR="009C4AC1" w:rsidRPr="009C4AC1">
              <w:rPr>
                <w:rFonts w:ascii="Times New Roman" w:eastAsia="Times New Roman" w:hAnsi="Times New Roman" w:cs="Times New Roman"/>
                <w:b/>
                <w:lang w:eastAsia="ru-RU"/>
              </w:rPr>
              <w:t> 536,1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9C4AC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b/>
                <w:lang w:eastAsia="ru-RU"/>
              </w:rPr>
              <w:t>11 777,9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9C4AC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C4AC1">
              <w:rPr>
                <w:rFonts w:ascii="Times New Roman" w:eastAsia="Times New Roman" w:hAnsi="Times New Roman" w:cs="Times New Roman"/>
                <w:b/>
                <w:lang w:eastAsia="ru-RU"/>
              </w:rPr>
              <w:t>94,0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4AC1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  <w:tr w:rsidR="00E419CD" w:rsidRPr="00E419CD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</w:t>
            </w:r>
          </w:p>
          <w:p w:rsidR="002579EE" w:rsidRPr="00E419CD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6 572,9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6 239,5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94,9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53,0</w:t>
            </w:r>
          </w:p>
        </w:tc>
      </w:tr>
      <w:tr w:rsidR="00E419CD" w:rsidRPr="00E419CD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192,7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192,7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1C48EB" w:rsidRPr="00E419C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377286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3B502B" w:rsidRPr="003B502B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588,9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558,9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94,9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3B502B" w:rsidRPr="003B502B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1 716,4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1 628,5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94,9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</w:tr>
      <w:tr w:rsidR="00E419CD" w:rsidRPr="00E419CD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E419CD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E419CD" w:rsidRDefault="00E419CD" w:rsidP="00E4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17,3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86,5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E419CD" w:rsidRPr="00E419CD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3 444,7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11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3 140,5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91,2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26,7</w:t>
            </w:r>
          </w:p>
        </w:tc>
      </w:tr>
      <w:tr w:rsidR="00E419CD" w:rsidRPr="00E419CD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E419CD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E419CD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E419CD" w:rsidRDefault="00E419CD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E419CD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E419CD" w:rsidRDefault="00E419CD" w:rsidP="0037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19C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2579EE" w:rsidRPr="00E419CD" w:rsidRDefault="002579EE" w:rsidP="00843D9D">
      <w:pPr>
        <w:shd w:val="clear" w:color="auto" w:fill="FFFFFF" w:themeFill="background1"/>
        <w:rPr>
          <w:rFonts w:ascii="Times New Roman" w:eastAsia="Times New Roman" w:hAnsi="Times New Roman" w:cs="Times New Roman"/>
          <w:b/>
          <w:lang w:eastAsia="ru-RU"/>
        </w:rPr>
      </w:pPr>
    </w:p>
    <w:p w:rsidR="00687F0C" w:rsidRPr="00E746ED" w:rsidRDefault="00687F0C" w:rsidP="00687F0C">
      <w:pPr>
        <w:shd w:val="clear" w:color="auto" w:fill="FFFFFF" w:themeFill="background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746ED">
        <w:rPr>
          <w:rFonts w:ascii="Times New Roman" w:hAnsi="Times New Roman" w:cs="Times New Roman"/>
          <w:b/>
          <w:sz w:val="24"/>
          <w:szCs w:val="24"/>
        </w:rPr>
        <w:t>Раздел 3 «Анализ отчета об исполнении бюджета субъектом бюджетной отчетности»:</w:t>
      </w:r>
    </w:p>
    <w:p w:rsidR="00687F0C" w:rsidRPr="00E746ED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«Общегосударственные вопросы»</w:t>
      </w:r>
    </w:p>
    <w:p w:rsidR="00687F0C" w:rsidRPr="00E746ED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87F0C" w:rsidRPr="00E746ED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6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поселения по данному разделу исполнены в сумме 6 239,5 тыс. рублей или 94,9 процентов к плану отчетного периода.</w:t>
      </w:r>
    </w:p>
    <w:p w:rsidR="00687F0C" w:rsidRPr="00E746ED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E746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E746E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746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E74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исполнены в сумме 4 878,6 тыс. рублей или 98,4 процента к плану 2018 года. Данные средства направлены на содержание и материально-техническое обеспечение деятельности аппарата Администрации Митякинского сельского поселения.</w:t>
      </w:r>
    </w:p>
    <w:p w:rsidR="00687F0C" w:rsidRPr="00692919" w:rsidRDefault="00687F0C" w:rsidP="00687F0C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</w:t>
      </w:r>
      <w:r w:rsidRPr="0069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подразделу </w:t>
      </w:r>
      <w:r w:rsidRPr="006929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69291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 общегосударственные вопросы</w:t>
      </w:r>
      <w:r w:rsidRPr="006929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69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2018 год составили 1 360,9 тыс. рублей или 84,3 процента к плану.</w:t>
      </w:r>
    </w:p>
    <w:p w:rsidR="00687F0C" w:rsidRPr="00692919" w:rsidRDefault="00687F0C" w:rsidP="0068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91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мероприятий, проведенных в рамках муниципальных программ, утвержденных постановлениями  Администрации Митякинского сельского поселения от 14.10.2013 № 99 «Об утверждении муниципальной программы «Информационное общество»»; №119 от 03.10.2018  «Об утверждении муниципальной программы «Ремонт, содержание и оснащение системой безопасности муниципального административного здания». Данные средства направлены на расходы, связанные с направлением деятельности органов местного самоуправления Митякинского сельского поселения в данных областях.</w:t>
      </w:r>
    </w:p>
    <w:p w:rsidR="00687F0C" w:rsidRPr="00692919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692919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оборона»</w:t>
      </w:r>
    </w:p>
    <w:p w:rsidR="00687F0C" w:rsidRPr="00692919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692919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9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поселения по данному разделу составили 192,7 тыс. рублей или 100,0 процентов к плану 2018 года.</w:t>
      </w:r>
    </w:p>
    <w:p w:rsidR="00687F0C" w:rsidRPr="00687F0C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осуществление расходов по подразделу</w:t>
      </w:r>
      <w:r w:rsidRPr="006929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 w:rsidRPr="0069291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Мобилизационная и вневойсковая подготовка» </w:t>
      </w:r>
      <w:r w:rsidRPr="006929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осуществление первичного воинского учета на территориях, где отсутствуют военные комиссариаты</w:t>
      </w:r>
      <w:r w:rsidRPr="0069291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687F0C" w:rsidRPr="00692919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экономика»</w:t>
      </w:r>
    </w:p>
    <w:p w:rsidR="00687F0C" w:rsidRPr="00692919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692919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558,9 тыс. рублей, что составляет 94,9 процентов к плану 2018 года, средства направлены на осуществление Администрацией Митякинского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мероприятиям, а также на расходы на топографо-геодезические, картографические и землеустроительные работы. </w:t>
      </w:r>
      <w:proofErr w:type="gramEnd"/>
    </w:p>
    <w:p w:rsidR="00687F0C" w:rsidRPr="00692919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7F0C" w:rsidRPr="00692919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2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Раздел «Жилищно-коммунальное хозяйство»</w:t>
      </w:r>
    </w:p>
    <w:p w:rsidR="00687F0C" w:rsidRPr="00692919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692919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9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Митякинского сельского поселения Тарасовского района по данному разделу составили 1628,5 тыс. рублей, или 94,9 процентов к плану отчетного периода.</w:t>
      </w:r>
    </w:p>
    <w:p w:rsidR="00687F0C" w:rsidRPr="000D30B3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0D30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«Коммунальное хозяйство»</w:t>
      </w:r>
      <w:r w:rsidRPr="000D3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231,2 тыс. рублей или 89,8 процентов к плану 2018 года.</w:t>
      </w:r>
    </w:p>
    <w:p w:rsidR="00687F0C" w:rsidRPr="000D30B3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по этому подразделу направлены на мероприятия в рамках подпрограммы «Создание условий для обеспечения качественными жилищно-коммунальными услугами населения Митякинского сельского поселения» муниципальной программы «Обеспечение качественными жилищно-коммунальными услугами населения Митякинского сельского поселения», утвержденной Постановлением Администрации  Митякинского сельского поселения от 14.10.2013 № 100; </w:t>
      </w:r>
    </w:p>
    <w:p w:rsidR="00687F0C" w:rsidRPr="00687F0C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«Благоустройство» составили 1397,3 тыс. рублей или 95,8 процентов к бюджетным назначениям. </w:t>
      </w:r>
      <w:proofErr w:type="gramStart"/>
      <w:r w:rsidRPr="000D30B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по этому подразделу направлены на мероприятия в рамках подпрограммы «Организация благоустройства территории Митякинского сельского поселения» муниципальной программы «Обеспечение качественными жилищно-коммунальными услугами населения Митякинского сельского поселения», утвержденной Постановлением Администрации  Митякинского сельского поселения от 14.10.2013 № 100, а также на мероприятия в рамках подпрограммы «Укрепление общественного порядка и противодействие преступности в  Митякинском сельском поселении» муниципальной программы «Обеспечение общественного порядка и противодействие преступности</w:t>
      </w:r>
      <w:proofErr w:type="gramEnd"/>
      <w:r w:rsidRPr="000D3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Митякинского сельского поселения», утвержденной Постановлением Администрации  Митякинского сельского поселения от 14.10.2013 № 104.</w:t>
      </w:r>
    </w:p>
    <w:p w:rsidR="00687F0C" w:rsidRDefault="00687F0C" w:rsidP="00687F0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«Образование»</w:t>
      </w:r>
    </w:p>
    <w:p w:rsidR="00687F0C" w:rsidRPr="00AE4AEE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AE4AEE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AE4A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«Профессиональная подготовка, переподготовка и повышение квалификации»</w:t>
      </w:r>
      <w:r w:rsidRPr="00AE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2018 год составили 17,3 тыс. рублей или 86,5 процентов к плану 2018 года.</w:t>
      </w:r>
    </w:p>
    <w:p w:rsidR="00687F0C" w:rsidRPr="00687F0C" w:rsidRDefault="00687F0C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направлены на мероприятия в рамках подпрограммы «Развитие муниципальной службы» муниципальной программы «Муниципальная политика», утвержденной Постановлением Администрации Митякинского сельского поселения от 08</w:t>
      </w:r>
      <w:r w:rsidRPr="00AE4AE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.09.2014 № 109 и</w:t>
      </w:r>
      <w:r w:rsidRPr="00AE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17,3 тыс. рублей или 86,5 процентов к плану 2018 года;</w:t>
      </w:r>
      <w:r w:rsidRPr="00AE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7F0C" w:rsidRPr="00AE4AEE" w:rsidRDefault="00687F0C" w:rsidP="00687F0C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«Культура, кинематография»</w:t>
      </w:r>
    </w:p>
    <w:p w:rsidR="00687F0C" w:rsidRPr="00FC0C2F" w:rsidRDefault="00687F0C" w:rsidP="00687F0C">
      <w:pPr>
        <w:tabs>
          <w:tab w:val="left" w:pos="726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87F0C" w:rsidRPr="00AE4AEE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AE4A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«Культура»</w:t>
      </w:r>
      <w:r w:rsidRPr="00AE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2018 год составили 3140,5 тыс. рублей или 91,2 процентов к плану 2018 года.</w:t>
      </w:r>
    </w:p>
    <w:p w:rsidR="00687F0C" w:rsidRPr="00687F0C" w:rsidRDefault="00687F0C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направлены на мероприятия в рамках подпрограммы «Развитие культуры» муниципальной программы «Развитие культуры», утвержденной Постановлением Администрации Митякинского сельского поселения от 14</w:t>
      </w:r>
      <w:r w:rsidRPr="00AE4AE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.10.2013 № 101 и</w:t>
      </w:r>
      <w:r w:rsidRPr="00AE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3140,5 тыс. рублей или 91,2 процента к плану 2018 года;</w:t>
      </w:r>
    </w:p>
    <w:p w:rsidR="00687F0C" w:rsidRPr="00AE4AEE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A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AE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Дефицит бюджета поселения</w:t>
      </w:r>
    </w:p>
    <w:p w:rsidR="00687F0C" w:rsidRPr="00AE4AEE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AE4AEE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поселения исполнен с превышением расходов над доходами, т.е. с дефицитом в сумме 545,3 тыс. рублей. Источниками внутреннего финансирования дефицита бюджета поселения являются остатки средств бюджета Митякинского сельского поселения Тарасовского района.</w:t>
      </w:r>
    </w:p>
    <w:p w:rsidR="00687F0C" w:rsidRPr="00AE4AEE" w:rsidRDefault="00687F0C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3B502B" w:rsidRPr="003B502B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3BE" w:rsidRPr="00687F0C" w:rsidRDefault="008523BE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9EE" w:rsidRPr="00687F0C" w:rsidRDefault="00806753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="002579EE"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сектором экономики   </w:t>
            </w:r>
            <w:r w:rsidR="008523BE"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__________________      </w:t>
            </w:r>
            <w:r w:rsidR="002579EE"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М.О. Косоротова</w:t>
            </w:r>
          </w:p>
        </w:tc>
      </w:tr>
      <w:tr w:rsidR="003B502B" w:rsidRPr="003B502B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687F0C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 финансов                                                                </w:t>
            </w:r>
          </w:p>
        </w:tc>
      </w:tr>
      <w:tr w:rsidR="003B502B" w:rsidRPr="003B502B" w:rsidTr="00806753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79EE" w:rsidRPr="00687F0C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3B502B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687F0C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bookmarkStart w:id="0" w:name="_GoBack"/>
            <w:bookmarkEnd w:id="0"/>
            <w:r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</w:tr>
    </w:tbl>
    <w:p w:rsidR="002579EE" w:rsidRPr="003B502B" w:rsidRDefault="002579EE" w:rsidP="003D7A54">
      <w:pPr>
        <w:pStyle w:val="1CStyle26"/>
        <w:shd w:val="clear" w:color="auto" w:fill="FFFFFF" w:themeFill="background1"/>
        <w:spacing w:after="0"/>
        <w:jc w:val="left"/>
        <w:rPr>
          <w:rFonts w:ascii="Times New Roman" w:hAnsi="Times New Roman" w:cs="Times New Roman"/>
          <w:color w:val="FF0000"/>
        </w:rPr>
      </w:pPr>
    </w:p>
    <w:p w:rsidR="00843D9D" w:rsidRPr="003B502B" w:rsidRDefault="00C41DD0" w:rsidP="00843D9D">
      <w:pPr>
        <w:shd w:val="clear" w:color="auto" w:fill="FFFFFF" w:themeFill="background1"/>
        <w:rPr>
          <w:rFonts w:ascii="Times New Roman" w:hAnsi="Times New Roman" w:cs="Times New Roman"/>
          <w:color w:val="FF0000"/>
        </w:rPr>
      </w:pPr>
      <w:r w:rsidRPr="003B502B">
        <w:rPr>
          <w:rFonts w:ascii="Times New Roman" w:hAnsi="Times New Roman" w:cs="Times New Roman"/>
          <w:color w:val="FF0000"/>
        </w:rPr>
        <w:t xml:space="preserve"> </w:t>
      </w:r>
      <w:r w:rsidR="00843D9D" w:rsidRPr="003B502B">
        <w:rPr>
          <w:rFonts w:ascii="Times New Roman" w:hAnsi="Times New Roman" w:cs="Times New Roman"/>
          <w:color w:val="FF0000"/>
        </w:rPr>
        <w:br/>
      </w:r>
      <w:r w:rsidR="00843D9D" w:rsidRPr="003B502B">
        <w:rPr>
          <w:rFonts w:ascii="Times New Roman" w:eastAsiaTheme="minorEastAsia" w:hAnsi="Times New Roman" w:cs="Times New Roman"/>
          <w:color w:val="FF0000"/>
          <w:lang w:eastAsia="ru-RU"/>
        </w:rPr>
        <w:br/>
        <w:t xml:space="preserve">                     </w:t>
      </w:r>
    </w:p>
    <w:sectPr w:rsidR="00843D9D" w:rsidRPr="003B502B" w:rsidSect="002579E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56FA"/>
    <w:multiLevelType w:val="hybridMultilevel"/>
    <w:tmpl w:val="E314022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99A2FA8"/>
    <w:multiLevelType w:val="hybridMultilevel"/>
    <w:tmpl w:val="30B0436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D6E01B7"/>
    <w:multiLevelType w:val="hybridMultilevel"/>
    <w:tmpl w:val="854C34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AAD2FB9"/>
    <w:multiLevelType w:val="hybridMultilevel"/>
    <w:tmpl w:val="80D83BA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226"/>
    <w:rsid w:val="00061F5E"/>
    <w:rsid w:val="000867E5"/>
    <w:rsid w:val="0011727C"/>
    <w:rsid w:val="00143A4C"/>
    <w:rsid w:val="00165A6B"/>
    <w:rsid w:val="001C3815"/>
    <w:rsid w:val="001C48EB"/>
    <w:rsid w:val="001D4C33"/>
    <w:rsid w:val="001F69FE"/>
    <w:rsid w:val="002579EE"/>
    <w:rsid w:val="002600D6"/>
    <w:rsid w:val="002773DB"/>
    <w:rsid w:val="00297A76"/>
    <w:rsid w:val="002A3734"/>
    <w:rsid w:val="002B1994"/>
    <w:rsid w:val="002C4517"/>
    <w:rsid w:val="002E5A33"/>
    <w:rsid w:val="0031223C"/>
    <w:rsid w:val="00345591"/>
    <w:rsid w:val="00377286"/>
    <w:rsid w:val="003B502B"/>
    <w:rsid w:val="003D7A54"/>
    <w:rsid w:val="004005C3"/>
    <w:rsid w:val="0041370C"/>
    <w:rsid w:val="00440039"/>
    <w:rsid w:val="0045650C"/>
    <w:rsid w:val="004910CB"/>
    <w:rsid w:val="00491AB1"/>
    <w:rsid w:val="004A559D"/>
    <w:rsid w:val="004B7DC3"/>
    <w:rsid w:val="004C2E52"/>
    <w:rsid w:val="004D6FBA"/>
    <w:rsid w:val="00515325"/>
    <w:rsid w:val="005433E8"/>
    <w:rsid w:val="005476FA"/>
    <w:rsid w:val="0055674C"/>
    <w:rsid w:val="005E2656"/>
    <w:rsid w:val="006077CF"/>
    <w:rsid w:val="00626ADD"/>
    <w:rsid w:val="00645ED3"/>
    <w:rsid w:val="00687F0C"/>
    <w:rsid w:val="006E68A8"/>
    <w:rsid w:val="00721F3E"/>
    <w:rsid w:val="00732C69"/>
    <w:rsid w:val="0076557C"/>
    <w:rsid w:val="00775FC8"/>
    <w:rsid w:val="007D24DC"/>
    <w:rsid w:val="007F0A2F"/>
    <w:rsid w:val="00805709"/>
    <w:rsid w:val="00806753"/>
    <w:rsid w:val="00816613"/>
    <w:rsid w:val="00837B2C"/>
    <w:rsid w:val="00843D9D"/>
    <w:rsid w:val="008523BE"/>
    <w:rsid w:val="00856FCF"/>
    <w:rsid w:val="00872919"/>
    <w:rsid w:val="008B7F08"/>
    <w:rsid w:val="009C4AC1"/>
    <w:rsid w:val="00A066B0"/>
    <w:rsid w:val="00A74638"/>
    <w:rsid w:val="00AA579B"/>
    <w:rsid w:val="00AB03B9"/>
    <w:rsid w:val="00AB126C"/>
    <w:rsid w:val="00AB1AE4"/>
    <w:rsid w:val="00AD2A27"/>
    <w:rsid w:val="00AF4868"/>
    <w:rsid w:val="00B034CE"/>
    <w:rsid w:val="00B82092"/>
    <w:rsid w:val="00C21E8E"/>
    <w:rsid w:val="00C26E89"/>
    <w:rsid w:val="00C3342E"/>
    <w:rsid w:val="00C41DD0"/>
    <w:rsid w:val="00C51BEF"/>
    <w:rsid w:val="00C6219B"/>
    <w:rsid w:val="00C86F9F"/>
    <w:rsid w:val="00CB4679"/>
    <w:rsid w:val="00CC5085"/>
    <w:rsid w:val="00CE7BB8"/>
    <w:rsid w:val="00D50CA9"/>
    <w:rsid w:val="00D84AB6"/>
    <w:rsid w:val="00D85CFD"/>
    <w:rsid w:val="00D863F7"/>
    <w:rsid w:val="00D93B3D"/>
    <w:rsid w:val="00DE6F0A"/>
    <w:rsid w:val="00E11C08"/>
    <w:rsid w:val="00E147A1"/>
    <w:rsid w:val="00E4019E"/>
    <w:rsid w:val="00E419CD"/>
    <w:rsid w:val="00E630D7"/>
    <w:rsid w:val="00EC1D7E"/>
    <w:rsid w:val="00EC5085"/>
    <w:rsid w:val="00EC7226"/>
    <w:rsid w:val="00F02F3F"/>
    <w:rsid w:val="00F049C0"/>
    <w:rsid w:val="00F32B40"/>
    <w:rsid w:val="00F54682"/>
    <w:rsid w:val="00F55863"/>
    <w:rsid w:val="00F83050"/>
    <w:rsid w:val="00F96F7C"/>
    <w:rsid w:val="00FC321A"/>
    <w:rsid w:val="00FC5085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26"/>
    <w:rPr>
      <w:rFonts w:ascii="Tahoma" w:hAnsi="Tahoma" w:cs="Tahoma"/>
      <w:sz w:val="16"/>
      <w:szCs w:val="16"/>
    </w:rPr>
  </w:style>
  <w:style w:type="paragraph" w:customStyle="1" w:styleId="1CStyle26">
    <w:name w:val="1CStyle26"/>
    <w:rsid w:val="00856FCF"/>
    <w:pPr>
      <w:jc w:val="center"/>
    </w:pPr>
    <w:rPr>
      <w:rFonts w:ascii="Arial" w:eastAsiaTheme="minorEastAsia" w:hAnsi="Arial"/>
      <w:lang w:eastAsia="ru-RU"/>
    </w:rPr>
  </w:style>
  <w:style w:type="paragraph" w:styleId="a5">
    <w:name w:val="List Paragraph"/>
    <w:basedOn w:val="a"/>
    <w:uiPriority w:val="34"/>
    <w:qFormat/>
    <w:rsid w:val="00FF43B2"/>
    <w:pPr>
      <w:ind w:left="720"/>
      <w:contextualSpacing/>
    </w:pPr>
  </w:style>
  <w:style w:type="paragraph" w:styleId="a6">
    <w:name w:val="No Spacing"/>
    <w:uiPriority w:val="1"/>
    <w:qFormat/>
    <w:rsid w:val="0080675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W7</cp:lastModifiedBy>
  <cp:revision>32</cp:revision>
  <cp:lastPrinted>2019-03-20T05:56:00Z</cp:lastPrinted>
  <dcterms:created xsi:type="dcterms:W3CDTF">2014-02-18T11:28:00Z</dcterms:created>
  <dcterms:modified xsi:type="dcterms:W3CDTF">2019-03-20T05:56:00Z</dcterms:modified>
</cp:coreProperties>
</file>